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afterLines="50"/>
        <w:ind w:firstLine="2783" w:firstLineChars="990"/>
        <w:jc w:val="left"/>
        <w:rPr>
          <w:rFonts w:hint="eastAsia" w:ascii="宋体" w:hAnsi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0"/>
          <w:szCs w:val="30"/>
        </w:rPr>
        <w:t>第十六届香港国际武术比赛</w:t>
      </w:r>
    </w:p>
    <w:p>
      <w:pPr>
        <w:widowControl/>
        <w:spacing w:after="240" w:afterLines="100"/>
        <w:jc w:val="center"/>
        <w:rPr>
          <w:rFonts w:hint="eastAsia" w:ascii="仿宋" w:hAnsi="仿宋" w:eastAsia="仿宋" w:cs="新宋体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</w:rPr>
        <w:t>增加旅游时间及路线的费用报价</w:t>
      </w:r>
    </w:p>
    <w:p>
      <w:pPr>
        <w:tabs>
          <w:tab w:val="left" w:pos="435"/>
          <w:tab w:val="left" w:pos="5508"/>
          <w:tab w:val="left" w:pos="5868"/>
        </w:tabs>
        <w:spacing w:line="320" w:lineRule="exact"/>
        <w:ind w:firstLine="480" w:firstLineChars="200"/>
        <w:rPr>
          <w:rFonts w:hint="eastAsia" w:ascii="黑体" w:hAnsi="黑体" w:eastAsia="黑体" w:cs="仿宋_GB2312"/>
          <w:b/>
          <w:bCs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24"/>
        </w:rPr>
        <w:t>第一条旅游路线：</w:t>
      </w:r>
      <w:r>
        <w:rPr>
          <w:rFonts w:hint="eastAsia" w:ascii="黑体" w:hAnsi="黑体" w:eastAsia="黑体" w:cs="仿宋_GB2312"/>
          <w:color w:val="auto"/>
          <w:sz w:val="24"/>
        </w:rPr>
        <w:t>人民币：</w:t>
      </w:r>
      <w:r>
        <w:rPr>
          <w:rFonts w:hint="eastAsia" w:ascii="黑体" w:hAnsi="黑体" w:eastAsia="黑体" w:cs="仿宋_GB2312"/>
          <w:b/>
          <w:bCs/>
          <w:color w:val="auto"/>
          <w:sz w:val="24"/>
        </w:rPr>
        <w:t>650元</w:t>
      </w:r>
    </w:p>
    <w:p>
      <w:pPr>
        <w:tabs>
          <w:tab w:val="left" w:pos="435"/>
          <w:tab w:val="left" w:pos="5508"/>
          <w:tab w:val="left" w:pos="5868"/>
        </w:tabs>
        <w:spacing w:line="320" w:lineRule="exact"/>
        <w:ind w:firstLine="480" w:firstLineChars="200"/>
        <w:rPr>
          <w:rFonts w:hint="eastAsia" w:ascii="仿宋" w:hAnsi="仿宋" w:eastAsia="仿宋" w:cs="仿宋_GB2312"/>
          <w:color w:val="auto"/>
          <w:sz w:val="24"/>
        </w:rPr>
      </w:pPr>
      <w:r>
        <w:rPr>
          <w:rFonts w:hint="eastAsia" w:ascii="仿宋" w:hAnsi="仿宋" w:eastAsia="仿宋" w:cs="仿宋_GB2312"/>
          <w:color w:val="auto"/>
          <w:sz w:val="24"/>
        </w:rPr>
        <w:t>大屿山宝莲寺、昂平市集游览一天游。</w:t>
      </w:r>
    </w:p>
    <w:p>
      <w:pPr>
        <w:tabs>
          <w:tab w:val="left" w:pos="435"/>
          <w:tab w:val="left" w:pos="5508"/>
          <w:tab w:val="left" w:pos="5868"/>
        </w:tabs>
        <w:spacing w:line="320" w:lineRule="exact"/>
        <w:ind w:firstLine="480" w:firstLineChars="200"/>
        <w:rPr>
          <w:rFonts w:hint="eastAsia" w:ascii="仿宋" w:hAnsi="仿宋" w:eastAsia="仿宋" w:cs="仿宋_GB2312"/>
          <w:color w:val="auto"/>
          <w:sz w:val="24"/>
        </w:rPr>
      </w:pPr>
      <w:r>
        <w:rPr>
          <w:rFonts w:hint="eastAsia" w:ascii="仿宋" w:hAnsi="仿宋" w:eastAsia="仿宋" w:cs="仿宋_GB2312"/>
          <w:color w:val="auto"/>
          <w:sz w:val="24"/>
        </w:rPr>
        <w:t>费用包括宝莲寺素食午餐、晚餐、360缆车费、车费、导游费、当天旅游保俭费等。</w:t>
      </w:r>
    </w:p>
    <w:p>
      <w:pPr>
        <w:tabs>
          <w:tab w:val="left" w:pos="435"/>
          <w:tab w:val="left" w:pos="5508"/>
          <w:tab w:val="left" w:pos="5868"/>
        </w:tabs>
        <w:spacing w:line="320" w:lineRule="exact"/>
        <w:ind w:firstLine="480" w:firstLineChars="200"/>
        <w:rPr>
          <w:rFonts w:hint="eastAsia" w:ascii="仿宋" w:hAnsi="仿宋" w:eastAsia="仿宋" w:cs="仿宋_GB2312"/>
          <w:color w:val="auto"/>
          <w:sz w:val="24"/>
          <w:lang w:eastAsia="zh-TW"/>
        </w:rPr>
      </w:pPr>
      <w:r>
        <w:rPr>
          <w:rFonts w:hint="eastAsia" w:ascii="仿宋" w:hAnsi="仿宋" w:eastAsia="仿宋" w:cs="仿宋_GB2312"/>
          <w:color w:val="auto"/>
          <w:sz w:val="24"/>
        </w:rPr>
        <w:t>（整个行程为无购物无自费）</w:t>
      </w:r>
    </w:p>
    <w:p>
      <w:pPr>
        <w:tabs>
          <w:tab w:val="left" w:pos="435"/>
          <w:tab w:val="left" w:pos="5508"/>
          <w:tab w:val="left" w:pos="5868"/>
        </w:tabs>
        <w:spacing w:before="120" w:beforeLines="50" w:line="320" w:lineRule="exact"/>
        <w:ind w:firstLine="480" w:firstLineChars="200"/>
        <w:rPr>
          <w:rFonts w:hint="eastAsia" w:ascii="黑体" w:hAnsi="黑体" w:eastAsia="黑体" w:cs="黑体"/>
          <w:b/>
          <w:bCs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24"/>
        </w:rPr>
        <w:t>第二条旅游路线：人民币：</w:t>
      </w:r>
      <w:r>
        <w:rPr>
          <w:rFonts w:hint="eastAsia" w:ascii="黑体" w:hAnsi="黑体" w:eastAsia="黑体" w:cs="黑体"/>
          <w:b/>
          <w:bCs/>
          <w:color w:val="auto"/>
          <w:sz w:val="24"/>
        </w:rPr>
        <w:t>730元</w:t>
      </w:r>
    </w:p>
    <w:p>
      <w:pPr>
        <w:tabs>
          <w:tab w:val="left" w:pos="435"/>
          <w:tab w:val="left" w:pos="5508"/>
          <w:tab w:val="left" w:pos="5868"/>
        </w:tabs>
        <w:spacing w:line="320" w:lineRule="exact"/>
        <w:ind w:firstLine="480" w:firstLineChars="200"/>
        <w:rPr>
          <w:rFonts w:hint="eastAsia" w:ascii="仿宋" w:hAnsi="仿宋" w:eastAsia="仿宋" w:cs="仿宋_GB2312"/>
          <w:color w:val="auto"/>
          <w:sz w:val="24"/>
        </w:rPr>
      </w:pPr>
      <w:r>
        <w:rPr>
          <w:rFonts w:hint="eastAsia" w:ascii="仿宋" w:hAnsi="仿宋" w:eastAsia="仿宋" w:cs="仿宋_GB2312"/>
          <w:color w:val="auto"/>
          <w:sz w:val="24"/>
        </w:rPr>
        <w:t>海洋公园一天游。</w:t>
      </w:r>
    </w:p>
    <w:p>
      <w:pPr>
        <w:tabs>
          <w:tab w:val="left" w:pos="435"/>
          <w:tab w:val="left" w:pos="5508"/>
          <w:tab w:val="left" w:pos="5868"/>
        </w:tabs>
        <w:spacing w:line="320" w:lineRule="exact"/>
        <w:ind w:firstLine="480" w:firstLineChars="200"/>
        <w:rPr>
          <w:rFonts w:hint="eastAsia" w:ascii="仿宋" w:hAnsi="仿宋" w:eastAsia="仿宋" w:cs="仿宋_GB2312"/>
          <w:color w:val="auto"/>
          <w:sz w:val="24"/>
        </w:rPr>
      </w:pPr>
      <w:r>
        <w:rPr>
          <w:rFonts w:hint="eastAsia" w:ascii="仿宋" w:hAnsi="仿宋" w:eastAsia="仿宋" w:cs="仿宋_GB2312"/>
          <w:color w:val="auto"/>
          <w:sz w:val="24"/>
        </w:rPr>
        <w:t>费用包括海洋公园门票、午餐、晚餐、车费、导游费、当天旅游保俭费等。</w:t>
      </w:r>
    </w:p>
    <w:p>
      <w:pPr>
        <w:tabs>
          <w:tab w:val="left" w:pos="435"/>
          <w:tab w:val="left" w:pos="5508"/>
          <w:tab w:val="left" w:pos="5868"/>
        </w:tabs>
        <w:spacing w:line="320" w:lineRule="exact"/>
        <w:ind w:firstLine="480" w:firstLineChars="200"/>
        <w:rPr>
          <w:rFonts w:hint="eastAsia" w:ascii="仿宋" w:hAnsi="仿宋" w:eastAsia="仿宋" w:cs="仿宋_GB2312"/>
          <w:color w:val="auto"/>
          <w:sz w:val="24"/>
        </w:rPr>
      </w:pPr>
      <w:r>
        <w:rPr>
          <w:rFonts w:hint="eastAsia" w:ascii="仿宋" w:hAnsi="仿宋" w:eastAsia="仿宋" w:cs="仿宋_GB2312"/>
          <w:color w:val="auto"/>
          <w:sz w:val="24"/>
        </w:rPr>
        <w:t>（整个行程为无购物无自费）</w:t>
      </w:r>
    </w:p>
    <w:p>
      <w:pPr>
        <w:tabs>
          <w:tab w:val="left" w:pos="435"/>
          <w:tab w:val="left" w:pos="5508"/>
          <w:tab w:val="left" w:pos="5868"/>
        </w:tabs>
        <w:spacing w:before="120" w:beforeLines="50" w:line="320" w:lineRule="exact"/>
        <w:ind w:firstLine="480" w:firstLineChars="200"/>
        <w:rPr>
          <w:rFonts w:hint="eastAsia" w:ascii="黑体" w:hAnsi="黑体" w:eastAsia="黑体" w:cs="黑体"/>
          <w:b/>
          <w:bCs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24"/>
        </w:rPr>
        <w:t>第三条旅游路线：人民币：</w:t>
      </w:r>
      <w:r>
        <w:rPr>
          <w:rFonts w:hint="eastAsia" w:ascii="黑体" w:hAnsi="黑体" w:eastAsia="黑体" w:cs="黑体"/>
          <w:b/>
          <w:bCs/>
          <w:color w:val="auto"/>
          <w:sz w:val="24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color w:val="auto"/>
          <w:sz w:val="24"/>
        </w:rPr>
        <w:t>80元</w:t>
      </w:r>
    </w:p>
    <w:p>
      <w:pPr>
        <w:tabs>
          <w:tab w:val="left" w:pos="435"/>
          <w:tab w:val="left" w:pos="5508"/>
          <w:tab w:val="left" w:pos="5868"/>
        </w:tabs>
        <w:spacing w:line="320" w:lineRule="exact"/>
        <w:ind w:firstLine="480" w:firstLineChars="200"/>
        <w:rPr>
          <w:rFonts w:hint="eastAsia" w:ascii="仿宋" w:hAnsi="仿宋" w:eastAsia="仿宋" w:cs="仿宋_GB2312"/>
          <w:color w:val="auto"/>
          <w:sz w:val="24"/>
        </w:rPr>
      </w:pPr>
      <w:r>
        <w:rPr>
          <w:rFonts w:hint="eastAsia" w:ascii="仿宋" w:hAnsi="仿宋" w:eastAsia="仿宋" w:cs="仿宋_GB2312"/>
          <w:color w:val="auto"/>
          <w:sz w:val="24"/>
        </w:rPr>
        <w:t>香港迪士尼乐园一天游。</w:t>
      </w:r>
    </w:p>
    <w:p>
      <w:pPr>
        <w:tabs>
          <w:tab w:val="left" w:pos="435"/>
          <w:tab w:val="left" w:pos="5508"/>
          <w:tab w:val="left" w:pos="5868"/>
        </w:tabs>
        <w:spacing w:line="320" w:lineRule="exact"/>
        <w:ind w:firstLine="480" w:firstLineChars="200"/>
        <w:rPr>
          <w:rFonts w:hint="eastAsia" w:ascii="仿宋" w:hAnsi="仿宋" w:eastAsia="仿宋" w:cs="仿宋_GB2312"/>
          <w:color w:val="auto"/>
          <w:sz w:val="24"/>
        </w:rPr>
      </w:pPr>
      <w:r>
        <w:rPr>
          <w:rFonts w:hint="eastAsia" w:ascii="仿宋" w:hAnsi="仿宋" w:eastAsia="仿宋" w:cs="仿宋_GB2312"/>
          <w:color w:val="auto"/>
          <w:sz w:val="24"/>
        </w:rPr>
        <w:t>费用包括迪士尼门票、午餐、晚餐、车费、导游费、当天旅游保俭费等。</w:t>
      </w:r>
    </w:p>
    <w:p>
      <w:pPr>
        <w:tabs>
          <w:tab w:val="left" w:pos="435"/>
          <w:tab w:val="left" w:pos="5508"/>
          <w:tab w:val="left" w:pos="5868"/>
        </w:tabs>
        <w:spacing w:line="320" w:lineRule="exact"/>
        <w:ind w:firstLine="480" w:firstLineChars="200"/>
        <w:rPr>
          <w:rFonts w:hint="eastAsia" w:ascii="仿宋" w:hAnsi="仿宋" w:eastAsia="仿宋" w:cs="仿宋_GB2312"/>
          <w:color w:val="auto"/>
          <w:sz w:val="24"/>
        </w:rPr>
      </w:pPr>
      <w:r>
        <w:rPr>
          <w:rFonts w:hint="eastAsia" w:ascii="仿宋" w:hAnsi="仿宋" w:eastAsia="仿宋" w:cs="仿宋_GB2312"/>
          <w:color w:val="auto"/>
          <w:sz w:val="24"/>
        </w:rPr>
        <w:t>（整个行程为无购物无自费）</w:t>
      </w:r>
    </w:p>
    <w:p>
      <w:pPr>
        <w:tabs>
          <w:tab w:val="left" w:pos="435"/>
          <w:tab w:val="left" w:pos="5508"/>
          <w:tab w:val="left" w:pos="5868"/>
        </w:tabs>
        <w:spacing w:before="120" w:beforeLines="50" w:line="320" w:lineRule="exact"/>
        <w:ind w:firstLine="480" w:firstLineChars="200"/>
        <w:rPr>
          <w:rFonts w:hint="eastAsia" w:ascii="黑体" w:hAnsi="黑体" w:eastAsia="黑体" w:cs="黑体"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24"/>
        </w:rPr>
        <w:t>加酒店住宿一天费用：人民币：</w:t>
      </w:r>
      <w:r>
        <w:rPr>
          <w:rFonts w:hint="eastAsia" w:ascii="黑体" w:hAnsi="黑体" w:eastAsia="黑体" w:cs="黑体"/>
          <w:b/>
          <w:color w:val="auto"/>
          <w:sz w:val="24"/>
        </w:rPr>
        <w:t>5</w:t>
      </w:r>
      <w:r>
        <w:rPr>
          <w:rFonts w:hint="eastAsia" w:ascii="黑体" w:hAnsi="黑体" w:eastAsia="黑体" w:cs="黑体"/>
          <w:b/>
          <w:color w:val="auto"/>
          <w:sz w:val="24"/>
          <w:lang w:val="en-US" w:eastAsia="zh-CN"/>
        </w:rPr>
        <w:t>50</w:t>
      </w:r>
      <w:r>
        <w:rPr>
          <w:rFonts w:hint="eastAsia" w:ascii="黑体" w:hAnsi="黑体" w:eastAsia="黑体" w:cs="黑体"/>
          <w:b/>
          <w:color w:val="auto"/>
          <w:sz w:val="24"/>
        </w:rPr>
        <w:t>元</w:t>
      </w:r>
      <w:r>
        <w:rPr>
          <w:rFonts w:hint="eastAsia" w:ascii="黑体" w:hAnsi="黑体" w:eastAsia="黑体" w:cs="黑体"/>
          <w:color w:val="auto"/>
          <w:sz w:val="24"/>
        </w:rPr>
        <w:t>/每人</w:t>
      </w:r>
    </w:p>
    <w:p>
      <w:pPr>
        <w:spacing w:line="320" w:lineRule="exact"/>
        <w:ind w:firstLine="480" w:firstLineChars="200"/>
        <w:rPr>
          <w:rFonts w:hint="eastAsia" w:ascii="仿宋" w:hAnsi="仿宋" w:eastAsia="仿宋" w:cs="仿宋_GB2312"/>
          <w:color w:val="auto"/>
          <w:sz w:val="24"/>
        </w:rPr>
      </w:pPr>
      <w:r>
        <w:rPr>
          <w:rFonts w:hint="eastAsia" w:ascii="仿宋" w:hAnsi="仿宋" w:eastAsia="仿宋" w:cs="仿宋_GB2312"/>
          <w:color w:val="auto"/>
          <w:sz w:val="24"/>
        </w:rPr>
        <w:t>如代表队或个人在法定时间内要提早或延长滞留香港购物旅游者，每位增加住宿费均为人民币500元/天(以半间房为准，一人一间房需另加500元/天)。</w:t>
      </w:r>
    </w:p>
    <w:p>
      <w:pPr>
        <w:spacing w:line="320" w:lineRule="exact"/>
        <w:ind w:firstLine="480" w:firstLineChars="200"/>
        <w:rPr>
          <w:rFonts w:ascii="仿宋" w:hAnsi="仿宋" w:eastAsia="仿宋" w:cs="仿宋_GB2312"/>
          <w:color w:val="auto"/>
          <w:sz w:val="24"/>
        </w:rPr>
      </w:pPr>
      <w:r>
        <w:rPr>
          <w:rFonts w:hint="eastAsia" w:ascii="仿宋" w:hAnsi="仿宋" w:eastAsia="仿宋" w:cs="仿宋_GB2312"/>
          <w:color w:val="auto"/>
          <w:sz w:val="24"/>
        </w:rPr>
        <w:t>旅游和购物也可自由安排</w:t>
      </w:r>
    </w:p>
    <w:p>
      <w:pPr>
        <w:spacing w:line="320" w:lineRule="exact"/>
        <w:ind w:firstLine="480" w:firstLineChars="200"/>
        <w:rPr>
          <w:rFonts w:hint="eastAsia" w:ascii="仿宋" w:hAnsi="仿宋" w:eastAsia="仿宋" w:cs="仿宋_GB2312"/>
          <w:color w:val="auto"/>
          <w:sz w:val="24"/>
        </w:rPr>
      </w:pPr>
    </w:p>
    <w:p>
      <w:pPr>
        <w:spacing w:line="320" w:lineRule="exact"/>
        <w:rPr>
          <w:rFonts w:hint="eastAsia" w:ascii="仿宋" w:hAnsi="仿宋" w:eastAsia="仿宋" w:cs="新宋体"/>
          <w:b/>
          <w:bCs/>
          <w:color w:val="auto"/>
          <w:sz w:val="24"/>
        </w:rPr>
      </w:pPr>
      <w:r>
        <w:rPr>
          <w:rFonts w:hint="eastAsia" w:ascii="仿宋" w:hAnsi="仿宋" w:eastAsia="仿宋" w:cs="宋体"/>
          <w:b/>
          <w:bCs/>
          <w:color w:val="auto"/>
          <w:sz w:val="28"/>
          <w:szCs w:val="28"/>
        </w:rPr>
        <w:t>附件</w:t>
      </w:r>
      <w:r>
        <w:rPr>
          <w:rFonts w:hint="eastAsia" w:ascii="仿宋" w:hAnsi="仿宋" w:eastAsia="仿宋" w:cs="宋体"/>
          <w:b/>
          <w:bCs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宋体"/>
          <w:b/>
          <w:bCs/>
          <w:color w:val="auto"/>
          <w:sz w:val="28"/>
          <w:szCs w:val="28"/>
        </w:rPr>
        <w:t>：</w:t>
      </w:r>
    </w:p>
    <w:p>
      <w:pPr>
        <w:widowControl/>
        <w:spacing w:after="120" w:afterLines="50"/>
        <w:ind w:firstLine="1405" w:firstLineChars="500"/>
        <w:jc w:val="left"/>
        <w:rPr>
          <w:rFonts w:hint="eastAsia"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 xml:space="preserve">                   大会日程安排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526"/>
        <w:gridCol w:w="2835"/>
        <w:gridCol w:w="3034"/>
        <w:gridCol w:w="2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after="120" w:afterLines="50" w:line="28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after="120" w:afterLines="50" w:line="28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widowControl/>
              <w:spacing w:after="120" w:afterLines="50" w:line="28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pacing w:after="120" w:afterLines="50" w:line="28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after="120" w:afterLines="50" w:line="280" w:lineRule="exact"/>
              <w:ind w:firstLine="2783" w:firstLineChars="990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30"/>
                <w:szCs w:val="30"/>
              </w:rPr>
              <w:t>第十六届香港国际武术比赛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after="120" w:afterLines="50" w:line="280" w:lineRule="exact"/>
              <w:ind w:firstLine="2783" w:firstLineChars="990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30"/>
                <w:szCs w:val="30"/>
              </w:rPr>
              <w:t>第十六届香港国际武术比赛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widowControl/>
              <w:spacing w:after="120" w:afterLines="50" w:line="280" w:lineRule="exact"/>
              <w:ind w:firstLine="2783" w:firstLineChars="990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30"/>
                <w:szCs w:val="30"/>
              </w:rPr>
              <w:t>第十六届香港国际武术比赛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pacing w:after="120" w:afterLines="50" w:line="280" w:lineRule="exact"/>
              <w:ind w:firstLine="2783" w:firstLineChars="990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30"/>
                <w:szCs w:val="30"/>
              </w:rPr>
              <w:t>第十六届香港国际武术比赛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after="240" w:afterLines="100" w:line="28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0"/>
                <w:szCs w:val="30"/>
              </w:rPr>
              <w:t>增加旅游时间及路线的费用报价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after="240" w:afterLines="100" w:line="280" w:lineRule="exact"/>
              <w:ind w:firstLine="301" w:firstLineChars="10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0"/>
                <w:szCs w:val="30"/>
              </w:rPr>
              <w:t>增加旅游时间及路线的费用报价</w:t>
            </w:r>
          </w:p>
        </w:tc>
        <w:tc>
          <w:tcPr>
            <w:tcW w:w="3034" w:type="dxa"/>
            <w:noWrap w:val="0"/>
            <w:vAlign w:val="center"/>
          </w:tcPr>
          <w:p>
            <w:pPr>
              <w:widowControl/>
              <w:spacing w:after="240" w:afterLines="100" w:line="280" w:lineRule="exact"/>
              <w:ind w:firstLine="151" w:firstLineChars="5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0"/>
                <w:szCs w:val="30"/>
              </w:rPr>
              <w:t>增加旅游时间及路线的费用报价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spacing w:after="240" w:afterLines="100" w:line="28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0"/>
                <w:szCs w:val="30"/>
              </w:rPr>
              <w:t>增加旅游时间及路线的费用报价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435"/>
                <w:tab w:val="left" w:pos="5508"/>
                <w:tab w:val="left" w:pos="5868"/>
              </w:tabs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第一条旅游路线：</w:t>
            </w:r>
            <w:r>
              <w:rPr>
                <w:rFonts w:hint="eastAsia" w:ascii="黑体" w:hAnsi="黑体" w:eastAsia="黑体" w:cs="仿宋_GB2312"/>
                <w:color w:val="auto"/>
                <w:sz w:val="24"/>
              </w:rPr>
              <w:t>人民币：</w:t>
            </w:r>
            <w:r>
              <w:rPr>
                <w:rFonts w:hint="eastAsia" w:ascii="黑体" w:hAnsi="黑体" w:eastAsia="黑体" w:cs="仿宋_GB2312"/>
                <w:b/>
                <w:bCs/>
                <w:color w:val="auto"/>
                <w:sz w:val="24"/>
              </w:rPr>
              <w:t>650元</w:t>
            </w:r>
          </w:p>
        </w:tc>
        <w:tc>
          <w:tcPr>
            <w:tcW w:w="5869" w:type="dxa"/>
            <w:gridSpan w:val="2"/>
            <w:noWrap w:val="0"/>
            <w:vAlign w:val="center"/>
          </w:tcPr>
          <w:p>
            <w:pPr>
              <w:tabs>
                <w:tab w:val="left" w:pos="435"/>
                <w:tab w:val="left" w:pos="5508"/>
                <w:tab w:val="left" w:pos="5868"/>
              </w:tabs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第一条旅游路线：</w:t>
            </w:r>
            <w:r>
              <w:rPr>
                <w:rFonts w:hint="eastAsia" w:ascii="黑体" w:hAnsi="黑体" w:eastAsia="黑体" w:cs="仿宋_GB2312"/>
                <w:color w:val="auto"/>
                <w:sz w:val="24"/>
              </w:rPr>
              <w:t>人民币：</w:t>
            </w:r>
            <w:r>
              <w:rPr>
                <w:rFonts w:hint="eastAsia" w:ascii="黑体" w:hAnsi="黑体" w:eastAsia="黑体" w:cs="仿宋_GB2312"/>
                <w:b/>
                <w:bCs/>
                <w:color w:val="auto"/>
                <w:sz w:val="24"/>
              </w:rPr>
              <w:t>650元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435"/>
                <w:tab w:val="left" w:pos="5508"/>
                <w:tab w:val="left" w:pos="5868"/>
              </w:tabs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第一条旅游路线：</w:t>
            </w:r>
            <w:r>
              <w:rPr>
                <w:rFonts w:hint="eastAsia" w:ascii="黑体" w:hAnsi="黑体" w:eastAsia="黑体" w:cs="仿宋_GB2312"/>
                <w:color w:val="auto"/>
                <w:sz w:val="24"/>
              </w:rPr>
              <w:t>人民币：</w:t>
            </w:r>
            <w:r>
              <w:rPr>
                <w:rFonts w:hint="eastAsia" w:ascii="黑体" w:hAnsi="黑体" w:eastAsia="黑体" w:cs="仿宋_GB2312"/>
                <w:b/>
                <w:bCs/>
                <w:color w:val="auto"/>
                <w:sz w:val="24"/>
              </w:rPr>
              <w:t>650元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435"/>
                <w:tab w:val="left" w:pos="5508"/>
                <w:tab w:val="left" w:pos="5868"/>
              </w:tabs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大屿山宝莲寺、昂平市集游览一天游。</w:t>
            </w:r>
          </w:p>
        </w:tc>
        <w:tc>
          <w:tcPr>
            <w:tcW w:w="8329" w:type="dxa"/>
            <w:gridSpan w:val="3"/>
            <w:noWrap w:val="0"/>
            <w:vAlign w:val="center"/>
          </w:tcPr>
          <w:p>
            <w:pPr>
              <w:tabs>
                <w:tab w:val="left" w:pos="435"/>
                <w:tab w:val="left" w:pos="5508"/>
                <w:tab w:val="left" w:pos="5868"/>
              </w:tabs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auto"/>
                <w:sz w:val="24"/>
                <w:lang w:eastAsia="zh-TW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大屿山宝莲寺、昂平市集游览一天游。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435"/>
                <w:tab w:val="left" w:pos="5508"/>
                <w:tab w:val="left" w:pos="5868"/>
              </w:tabs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费用包括宝莲寺素食午餐、晚餐、360缆车费、车费、导游费、当天旅游保俭费等。</w:t>
            </w:r>
          </w:p>
        </w:tc>
        <w:tc>
          <w:tcPr>
            <w:tcW w:w="8329" w:type="dxa"/>
            <w:gridSpan w:val="3"/>
            <w:noWrap w:val="0"/>
            <w:vAlign w:val="center"/>
          </w:tcPr>
          <w:p>
            <w:pPr>
              <w:tabs>
                <w:tab w:val="left" w:pos="435"/>
                <w:tab w:val="left" w:pos="5508"/>
                <w:tab w:val="left" w:pos="5868"/>
              </w:tabs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</w:rPr>
              <w:t>费用包括宝莲寺素食午餐、晚餐、360缆车费、车费、导游费、当天旅游保俭费等。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NzYzOTVlM2RkNDRlYzY4NjVmZDkwNTA5OTFlNjEifQ=="/>
  </w:docVars>
  <w:rsids>
    <w:rsidRoot w:val="5FF15AD8"/>
    <w:rsid w:val="0B9A2898"/>
    <w:rsid w:val="0BD229F1"/>
    <w:rsid w:val="11DC78D0"/>
    <w:rsid w:val="3D764B63"/>
    <w:rsid w:val="50DB62B4"/>
    <w:rsid w:val="5FF15AD8"/>
    <w:rsid w:val="6B932C0C"/>
    <w:rsid w:val="77E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Cs/>
      <w:sz w:val="28"/>
      <w:szCs w:val="5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customStyle="1" w:styleId="6">
    <w:name w:val="style11"/>
    <w:autoRedefine/>
    <w:qFormat/>
    <w:uiPriority w:val="0"/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2024-03-04T07:12:00Z</dcterms:created>
  <dc:creator>孟</dc:creator>
  <cp:lastModifiedBy>孟</cp:lastModifiedBy>
  <dcterms:modified xsi:type="dcterms:W3CDTF">2024-03-26T06:17:04Z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AA74C0DD38594C729130471F750DB28B_13</vt:lpwstr>
  </property>
</Properties>
</file>