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仿宋_GB2312"/>
          <w:b/>
          <w:bCs/>
          <w:color w:val="auto"/>
          <w:sz w:val="28"/>
          <w:szCs w:val="28"/>
        </w:rPr>
      </w:pPr>
      <w:r>
        <w:rPr>
          <w:rFonts w:hint="eastAsia" w:ascii="宋体" w:hAnsi="宋体" w:cs="仿宋_GB2312"/>
          <w:b/>
          <w:bCs/>
          <w:color w:val="auto"/>
          <w:sz w:val="28"/>
          <w:szCs w:val="28"/>
        </w:rPr>
        <w:t>第</w:t>
      </w:r>
      <w:r>
        <w:rPr>
          <w:rFonts w:ascii="宋体" w:hAnsi="宋体" w:cs="仿宋_GB2312"/>
          <w:b/>
          <w:bCs/>
          <w:color w:val="auto"/>
          <w:sz w:val="28"/>
          <w:szCs w:val="28"/>
        </w:rPr>
        <w:t>1</w:t>
      </w:r>
      <w:r>
        <w:rPr>
          <w:rFonts w:hint="eastAsia" w:ascii="宋体" w:hAnsi="宋体" w:cs="仿宋_GB2312"/>
          <w:b/>
          <w:bCs/>
          <w:color w:val="auto"/>
          <w:sz w:val="28"/>
          <w:szCs w:val="28"/>
          <w:lang w:val="en-US" w:eastAsia="zh-CN"/>
        </w:rPr>
        <w:t>6</w:t>
      </w:r>
      <w:r>
        <w:rPr>
          <w:rFonts w:hint="eastAsia" w:ascii="宋体" w:hAnsi="宋体" w:cs="仿宋_GB2312"/>
          <w:b/>
          <w:bCs/>
          <w:color w:val="auto"/>
          <w:sz w:val="28"/>
          <w:szCs w:val="28"/>
        </w:rPr>
        <w:t>届香港国际武术比赛</w:t>
      </w:r>
    </w:p>
    <w:p>
      <w:pPr>
        <w:spacing w:line="440" w:lineRule="exact"/>
        <w:jc w:val="center"/>
        <w:rPr>
          <w:rFonts w:hint="eastAsia" w:ascii="宋体" w:hAnsi="宋体" w:cs="仿宋_GB2312"/>
          <w:b/>
          <w:bCs/>
          <w:color w:val="auto"/>
          <w:sz w:val="28"/>
          <w:szCs w:val="28"/>
        </w:rPr>
      </w:pPr>
      <w:r>
        <w:rPr>
          <w:rFonts w:hint="eastAsia" w:ascii="宋体" w:hAnsi="宋体" w:cs="宋体"/>
          <w:b/>
          <w:bCs/>
          <w:color w:val="auto"/>
          <w:sz w:val="28"/>
          <w:szCs w:val="28"/>
        </w:rPr>
        <w:t>暨“</w:t>
      </w:r>
      <w:bookmarkStart w:id="0" w:name="_GoBack"/>
      <w:r>
        <w:rPr>
          <w:rFonts w:hint="eastAsia" w:ascii="宋体" w:hAnsi="宋体" w:cs="宋体"/>
          <w:b/>
          <w:bCs/>
          <w:color w:val="auto"/>
          <w:sz w:val="28"/>
          <w:szCs w:val="28"/>
        </w:rPr>
        <w:t>明日之星</w:t>
      </w:r>
      <w:bookmarkEnd w:id="0"/>
      <w:r>
        <w:rPr>
          <w:rFonts w:hint="eastAsia" w:ascii="宋体" w:hAnsi="宋体" w:cs="宋体"/>
          <w:b/>
          <w:bCs/>
          <w:color w:val="auto"/>
          <w:sz w:val="28"/>
          <w:szCs w:val="28"/>
        </w:rPr>
        <w:t>”第十二届国际幼儿武术比赛规程</w:t>
      </w:r>
    </w:p>
    <w:p>
      <w:pPr>
        <w:widowControl/>
        <w:spacing w:after="120" w:afterLines="50"/>
        <w:jc w:val="left"/>
        <w:rPr>
          <w:rFonts w:hint="eastAsia" w:ascii="宋体" w:hAnsi="宋体" w:cs="宋体"/>
          <w:b/>
          <w:bCs/>
          <w:color w:val="auto"/>
          <w:sz w:val="24"/>
        </w:rPr>
      </w:pPr>
    </w:p>
    <w:p>
      <w:pPr>
        <w:spacing w:line="380" w:lineRule="exact"/>
        <w:ind w:firstLine="482" w:firstLineChars="200"/>
        <w:rPr>
          <w:rFonts w:hint="eastAsia" w:ascii="宋体" w:hAnsi="宋体" w:cs="仿宋_GB2312"/>
          <w:b/>
          <w:bCs/>
          <w:color w:val="auto"/>
          <w:kern w:val="0"/>
          <w:sz w:val="24"/>
        </w:rPr>
      </w:pPr>
      <w:r>
        <w:rPr>
          <w:rFonts w:hint="eastAsia" w:ascii="宋体" w:hAnsi="宋体" w:cs="仿宋_GB2312"/>
          <w:b/>
          <w:bCs/>
          <w:color w:val="auto"/>
          <w:kern w:val="0"/>
          <w:sz w:val="24"/>
        </w:rPr>
        <w:t>一、比赛项目：</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（一）个人自选拳（幼儿自选拳应包括基本手型、基本步型）。</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（二）集体武术拳、操（拳、械项目均应包括基本手型和步型）</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 xml:space="preserve">（三）比赛项目报名编号详见附件1。 </w:t>
      </w:r>
    </w:p>
    <w:p>
      <w:pPr>
        <w:spacing w:line="380" w:lineRule="exact"/>
        <w:ind w:firstLine="482" w:firstLineChars="200"/>
        <w:rPr>
          <w:rFonts w:hint="eastAsia" w:ascii="宋体" w:hAnsi="宋体" w:cs="仿宋_GB2312"/>
          <w:color w:val="auto"/>
          <w:kern w:val="0"/>
          <w:sz w:val="24"/>
        </w:rPr>
      </w:pPr>
      <w:r>
        <w:rPr>
          <w:rFonts w:hint="eastAsia" w:ascii="宋体" w:hAnsi="宋体" w:cs="仿宋_GB2312"/>
          <w:b/>
          <w:bCs/>
          <w:color w:val="auto"/>
          <w:kern w:val="0"/>
          <w:sz w:val="24"/>
        </w:rPr>
        <w:t>二、参加办法：</w:t>
      </w:r>
      <w:r>
        <w:rPr>
          <w:rFonts w:hint="eastAsia" w:ascii="宋体" w:hAnsi="宋体" w:cs="仿宋_GB2312"/>
          <w:color w:val="auto"/>
          <w:kern w:val="0"/>
          <w:sz w:val="24"/>
        </w:rPr>
        <w:t xml:space="preserve"> </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（一）每位运动员限报2个单项、1个集体项目参加比赛。</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（二）集体项目人数不得少于5人（含5人），以幼儿园或幼儿培训机构为单位报名参赛。</w:t>
      </w:r>
    </w:p>
    <w:p>
      <w:pPr>
        <w:spacing w:line="380" w:lineRule="exact"/>
        <w:ind w:firstLine="482" w:firstLineChars="200"/>
        <w:rPr>
          <w:rFonts w:hint="eastAsia" w:ascii="宋体" w:hAnsi="宋体" w:cs="仿宋_GB2312"/>
          <w:b/>
          <w:bCs/>
          <w:color w:val="auto"/>
          <w:kern w:val="0"/>
          <w:sz w:val="24"/>
        </w:rPr>
      </w:pPr>
      <w:r>
        <w:rPr>
          <w:rFonts w:hint="eastAsia" w:ascii="宋体" w:hAnsi="宋体" w:cs="仿宋_GB2312"/>
          <w:b/>
          <w:bCs/>
          <w:color w:val="auto"/>
          <w:kern w:val="0"/>
          <w:sz w:val="24"/>
        </w:rPr>
        <w:t xml:space="preserve">三、竞赛办法： </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（一）本次比赛为个人单项和集体项目赛。</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（二）竞赛规则采用国家体育总局武术运动管理中心审定的《传统武术竞赛办法》和本规程有关补充规定。</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（三）竞赛年龄：参赛运动员须6周岁（含）以下（201</w:t>
      </w:r>
      <w:r>
        <w:rPr>
          <w:rFonts w:hint="eastAsia" w:ascii="宋体" w:hAnsi="宋体" w:cs="仿宋_GB2312"/>
          <w:color w:val="auto"/>
          <w:kern w:val="0"/>
          <w:sz w:val="24"/>
          <w:lang w:val="en-US" w:eastAsia="zh-CN"/>
        </w:rPr>
        <w:t>8</w:t>
      </w:r>
      <w:r>
        <w:rPr>
          <w:rFonts w:hint="eastAsia" w:ascii="宋体" w:hAnsi="宋体" w:cs="仿宋_GB2312"/>
          <w:color w:val="auto"/>
          <w:kern w:val="0"/>
          <w:sz w:val="24"/>
        </w:rPr>
        <w:t>年1月1日以后出生）。</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（四）完成套路时间按总规程执行。</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（五）集体项目比赛的有关规定：允许男女组合；允许教练员场外弥补性指导；允许配任何音乐，也可不配乐或用口令；比赛人数少于5人，每少1人扣0.5分。</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（六）凡报名参加第十届国际幼儿武术比赛的选手，不可同时参加香港国际武术比赛。若要参加香港国际武术比赛，须另行按规定办理参赛手续。</w:t>
      </w:r>
    </w:p>
    <w:p>
      <w:pPr>
        <w:spacing w:line="380" w:lineRule="exact"/>
        <w:ind w:firstLine="482" w:firstLineChars="200"/>
        <w:rPr>
          <w:rFonts w:hint="eastAsia" w:ascii="宋体" w:hAnsi="宋体" w:cs="仿宋_GB2312"/>
          <w:b/>
          <w:bCs/>
          <w:color w:val="auto"/>
          <w:kern w:val="0"/>
          <w:sz w:val="24"/>
        </w:rPr>
      </w:pPr>
      <w:r>
        <w:rPr>
          <w:rFonts w:hint="eastAsia" w:ascii="宋体" w:hAnsi="宋体" w:cs="仿宋_GB2312"/>
          <w:b/>
          <w:bCs/>
          <w:color w:val="auto"/>
          <w:kern w:val="0"/>
          <w:sz w:val="24"/>
        </w:rPr>
        <w:t>四、相关费用：</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参赛费用按总规程执行；凡已报两项单练项目参赛者，参加集体项目可免交集体项目费。</w:t>
      </w:r>
    </w:p>
    <w:p>
      <w:pPr>
        <w:spacing w:line="380" w:lineRule="exact"/>
        <w:ind w:firstLine="482" w:firstLineChars="200"/>
        <w:rPr>
          <w:rFonts w:hint="eastAsia" w:ascii="宋体" w:hAnsi="宋体" w:cs="仿宋_GB2312"/>
          <w:color w:val="auto"/>
          <w:kern w:val="0"/>
          <w:sz w:val="24"/>
        </w:rPr>
      </w:pPr>
      <w:r>
        <w:rPr>
          <w:rFonts w:hint="eastAsia" w:ascii="宋体" w:hAnsi="宋体" w:cs="仿宋_GB2312"/>
          <w:b/>
          <w:bCs/>
          <w:color w:val="auto"/>
          <w:kern w:val="0"/>
          <w:sz w:val="24"/>
        </w:rPr>
        <w:t>五、录取名次与奖励：</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（一）单练项目按男、女，按参赛项目分别录取前八名，第1至3名分别颁发金、银、铜奖章和名次证书，第4至8名颁发证书。</w:t>
      </w:r>
    </w:p>
    <w:p>
      <w:pPr>
        <w:spacing w:line="380" w:lineRule="exact"/>
        <w:ind w:firstLine="480" w:firstLineChars="200"/>
        <w:rPr>
          <w:rFonts w:hint="eastAsia" w:ascii="宋体" w:hAnsi="宋体" w:cs="仿宋_GB2312"/>
          <w:color w:val="auto"/>
          <w:kern w:val="0"/>
          <w:sz w:val="24"/>
          <w:lang w:eastAsia="zh-TW"/>
        </w:rPr>
      </w:pPr>
      <w:r>
        <w:rPr>
          <w:rFonts w:hint="eastAsia" w:ascii="宋体" w:hAnsi="宋体" w:cs="仿宋_GB2312"/>
          <w:color w:val="auto"/>
          <w:kern w:val="0"/>
          <w:sz w:val="24"/>
        </w:rPr>
        <w:t>（二）集体项目按徒手、器械（含拳械混编）两类各录取前八名（不分男女）。第1至3名，分别颁发集体奖杯，个人金、银、铜奖牌和获奖证书。第4至8名，颁发个人获奖证书。</w:t>
      </w:r>
    </w:p>
    <w:p>
      <w:pPr>
        <w:spacing w:line="380" w:lineRule="exact"/>
        <w:ind w:firstLine="480" w:firstLineChars="200"/>
        <w:rPr>
          <w:rFonts w:hint="eastAsia" w:ascii="宋体" w:hAnsi="宋体" w:cs="仿宋_GB2312"/>
          <w:color w:val="auto"/>
          <w:kern w:val="0"/>
          <w:sz w:val="24"/>
          <w:lang w:eastAsia="zh-TW"/>
        </w:rPr>
      </w:pPr>
      <w:r>
        <w:rPr>
          <w:rFonts w:hint="eastAsia" w:ascii="宋体" w:hAnsi="宋体" w:cs="仿宋_GB2312"/>
          <w:color w:val="auto"/>
          <w:kern w:val="0"/>
          <w:sz w:val="24"/>
        </w:rPr>
        <w:t>（三）各单练、集体项目的各类项目不同套路报名人数较少的项目均按报名人数录取相应名次。</w:t>
      </w:r>
    </w:p>
    <w:p>
      <w:pPr>
        <w:spacing w:line="380" w:lineRule="exact"/>
        <w:ind w:firstLine="480" w:firstLineChars="200"/>
        <w:rPr>
          <w:rFonts w:hint="eastAsia" w:ascii="宋体" w:hAnsi="宋体" w:cs="仿宋_GB2312"/>
          <w:color w:val="auto"/>
          <w:kern w:val="0"/>
          <w:sz w:val="24"/>
        </w:rPr>
      </w:pPr>
      <w:r>
        <w:rPr>
          <w:rFonts w:hint="eastAsia" w:ascii="宋体" w:hAnsi="宋体" w:cs="仿宋_GB2312"/>
          <w:color w:val="auto"/>
          <w:kern w:val="0"/>
          <w:sz w:val="24"/>
        </w:rPr>
        <w:t>（四）凡报名参加大会的人员，均发给纪念品。</w:t>
      </w:r>
    </w:p>
    <w:p>
      <w:pPr>
        <w:spacing w:line="380" w:lineRule="exact"/>
        <w:ind w:firstLine="482" w:firstLineChars="200"/>
      </w:pPr>
      <w:r>
        <w:rPr>
          <w:rFonts w:hint="eastAsia" w:ascii="宋体" w:hAnsi="宋体" w:cs="仿宋_GB2312"/>
          <w:b/>
          <w:bCs/>
          <w:color w:val="auto"/>
          <w:kern w:val="0"/>
          <w:sz w:val="24"/>
        </w:rPr>
        <w:t>六、报名与报到按总规程执行。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NzYzOTVlM2RkNDRlYzY4NjVmZDkwNTA5OTFlNjEifQ=="/>
  </w:docVars>
  <w:rsids>
    <w:rsidRoot w:val="5FF15AD8"/>
    <w:rsid w:val="5FF1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style11"/>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2024-03-04T07:12:00Z</dcterms:created>
  <dc:creator>孟</dc:creator>
  <cp:lastModifiedBy>孟</cp:lastModifiedBy>
  <dcterms:modified xsi:type="dcterms:W3CDTF">2024-03-04T07:13:15Z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0EF806239FD840D0B4E7876BC39F4B0B_11</vt:lpwstr>
  </property>
</Properties>
</file>